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1A354" w14:textId="77777777" w:rsidR="00040B14" w:rsidRPr="00040B14" w:rsidRDefault="00040B14" w:rsidP="00040B14">
      <w:pPr>
        <w:spacing w:beforeLines="50" w:before="156" w:afterLines="50" w:after="156" w:line="400" w:lineRule="exact"/>
        <w:jc w:val="center"/>
        <w:rPr>
          <w:rFonts w:ascii="Arial" w:eastAsia="宋体" w:hAnsi="Arial" w:cs="Arial"/>
          <w:b/>
          <w:bCs/>
          <w:sz w:val="28"/>
          <w:szCs w:val="28"/>
          <w14:ligatures w14:val="none"/>
        </w:rPr>
      </w:pPr>
      <w:r w:rsidRPr="00040B14">
        <w:rPr>
          <w:rFonts w:ascii="Arial" w:eastAsia="宋体" w:hAnsi="Arial" w:cs="Arial" w:hint="eastAsia"/>
          <w:b/>
          <w:bCs/>
          <w:sz w:val="28"/>
          <w:szCs w:val="28"/>
          <w14:ligatures w14:val="none"/>
        </w:rPr>
        <w:t>驱动主机适用参数范围和</w:t>
      </w:r>
      <w:r w:rsidRPr="00040B14">
        <w:rPr>
          <w:rFonts w:ascii="Arial" w:eastAsia="宋体" w:hAnsi="Arial" w:cs="Arial"/>
          <w:b/>
          <w:bCs/>
          <w:sz w:val="28"/>
          <w:szCs w:val="28"/>
          <w14:ligatures w14:val="none"/>
        </w:rPr>
        <w:t>配置表</w:t>
      </w:r>
      <w:r w:rsidRPr="00040B14">
        <w:rPr>
          <w:rFonts w:ascii="Arial" w:eastAsia="宋体" w:hAnsi="Arial" w:cs="Arial" w:hint="eastAsia"/>
          <w:b/>
          <w:bCs/>
          <w:sz w:val="28"/>
          <w:szCs w:val="28"/>
          <w14:ligatures w14:val="none"/>
        </w:rPr>
        <w:t>（扶梯人行道驱动主机用）</w:t>
      </w: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243"/>
        <w:gridCol w:w="1842"/>
        <w:gridCol w:w="155"/>
        <w:gridCol w:w="2255"/>
        <w:gridCol w:w="1701"/>
        <w:gridCol w:w="2116"/>
      </w:tblGrid>
      <w:tr w:rsidR="00040B14" w:rsidRPr="00040B14" w14:paraId="571BCA56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1313A7A8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设备类别</w:t>
            </w:r>
          </w:p>
        </w:tc>
        <w:tc>
          <w:tcPr>
            <w:tcW w:w="2255" w:type="dxa"/>
            <w:vAlign w:val="center"/>
          </w:tcPr>
          <w:p w14:paraId="74139F36" w14:textId="77777777" w:rsidR="00040B14" w:rsidRPr="00040B14" w:rsidRDefault="00040B14" w:rsidP="00040B14">
            <w:pPr>
              <w:spacing w:after="0" w:line="30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FCFC9E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设备品种</w:t>
            </w:r>
          </w:p>
        </w:tc>
        <w:tc>
          <w:tcPr>
            <w:tcW w:w="2116" w:type="dxa"/>
            <w:vAlign w:val="center"/>
          </w:tcPr>
          <w:p w14:paraId="5180D94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2CC2062B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602E2DC4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产品名称</w:t>
            </w:r>
          </w:p>
        </w:tc>
        <w:tc>
          <w:tcPr>
            <w:tcW w:w="2255" w:type="dxa"/>
            <w:vAlign w:val="center"/>
          </w:tcPr>
          <w:p w14:paraId="669EA0F3" w14:textId="77777777" w:rsidR="00040B14" w:rsidRPr="00040B14" w:rsidRDefault="00040B14" w:rsidP="00040B14">
            <w:pPr>
              <w:spacing w:after="0" w:line="30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E9187EE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产品型号</w:t>
            </w:r>
          </w:p>
        </w:tc>
        <w:tc>
          <w:tcPr>
            <w:tcW w:w="2116" w:type="dxa"/>
            <w:vAlign w:val="center"/>
          </w:tcPr>
          <w:p w14:paraId="6018A6C0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58D09A0E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2A73611C" w14:textId="77777777" w:rsidR="00040B14" w:rsidRPr="00040B14" w:rsidDel="005674EB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工作环境</w:t>
            </w:r>
          </w:p>
        </w:tc>
        <w:tc>
          <w:tcPr>
            <w:tcW w:w="6072" w:type="dxa"/>
            <w:gridSpan w:val="3"/>
            <w:vAlign w:val="center"/>
          </w:tcPr>
          <w:p w14:paraId="27613F92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11D71EA8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55B2F90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整体结构型式</w:t>
            </w:r>
          </w:p>
        </w:tc>
        <w:tc>
          <w:tcPr>
            <w:tcW w:w="6072" w:type="dxa"/>
            <w:gridSpan w:val="3"/>
            <w:vAlign w:val="center"/>
          </w:tcPr>
          <w:p w14:paraId="4E07871C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Arial"/>
                <w:bCs/>
                <w:sz w:val="24"/>
                <w14:ligatures w14:val="none"/>
              </w:rPr>
              <w:t>□立式□卧式□盘式</w:t>
            </w:r>
            <w:r w:rsidRPr="00040B14">
              <w:rPr>
                <w:rFonts w:ascii="宋体" w:eastAsia="宋体" w:hAnsi="宋体" w:cs="Arial" w:hint="eastAsia"/>
                <w:bCs/>
                <w:sz w:val="24"/>
                <w14:ligatures w14:val="none"/>
              </w:rPr>
              <w:t>+</w:t>
            </w:r>
            <w:r w:rsidRPr="00040B14">
              <w:rPr>
                <w:rFonts w:ascii="Times New Roman" w:eastAsia="宋体" w:hAnsi="Times New Roman" w:cs="Times New Roman" w:hint="eastAsia"/>
                <w:sz w:val="24"/>
                <w14:ligatures w14:val="none"/>
              </w:rPr>
              <w:t>输出轮</w:t>
            </w:r>
            <w:r w:rsidRPr="00040B14">
              <w:rPr>
                <w:rFonts w:ascii="宋体" w:eastAsia="宋体" w:hAnsi="宋体" w:cs="Arial"/>
                <w:bCs/>
                <w:sz w:val="24"/>
                <w14:ligatures w14:val="none"/>
              </w:rPr>
              <w:t>□</w:t>
            </w:r>
            <w:r w:rsidRPr="00040B14">
              <w:rPr>
                <w:rFonts w:ascii="Times New Roman" w:eastAsia="宋体" w:hAnsi="Times New Roman" w:cs="Times New Roman" w:hint="eastAsia"/>
                <w:sz w:val="24"/>
                <w14:ligatures w14:val="none"/>
              </w:rPr>
              <w:t>两端支撑</w:t>
            </w:r>
            <w:r w:rsidRPr="00040B14">
              <w:rPr>
                <w:rFonts w:ascii="宋体" w:eastAsia="宋体" w:hAnsi="宋体" w:cs="Arial"/>
                <w:bCs/>
                <w:sz w:val="24"/>
                <w14:ligatures w14:val="none"/>
              </w:rPr>
              <w:t>□</w:t>
            </w:r>
            <w:r w:rsidRPr="00040B14">
              <w:rPr>
                <w:rFonts w:ascii="Times New Roman" w:eastAsia="宋体" w:hAnsi="Times New Roman" w:cs="Times New Roman" w:hint="eastAsia"/>
                <w:sz w:val="24"/>
                <w14:ligatures w14:val="none"/>
              </w:rPr>
              <w:t>悬臂支撑</w:t>
            </w:r>
            <w:r w:rsidRPr="00040B14">
              <w:rPr>
                <w:rFonts w:ascii="Times New Roman" w:eastAsia="宋体" w:hAnsi="Times New Roman" w:cs="Times New Roman" w:hint="eastAsia"/>
                <w:sz w:val="24"/>
                <w14:ligatures w14:val="none"/>
              </w:rPr>
              <w:t>+</w:t>
            </w:r>
            <w:r w:rsidRPr="00040B14">
              <w:rPr>
                <w:rFonts w:ascii="Times New Roman" w:eastAsia="宋体" w:hAnsi="Times New Roman" w:cs="Times New Roman" w:hint="eastAsia"/>
                <w:sz w:val="24"/>
                <w14:ligatures w14:val="none"/>
              </w:rPr>
              <w:t>输出轴</w:t>
            </w:r>
            <w:r w:rsidRPr="00040B14">
              <w:rPr>
                <w:rFonts w:ascii="宋体" w:eastAsia="宋体" w:hAnsi="宋体" w:cs="Arial"/>
                <w:bCs/>
                <w:sz w:val="24"/>
                <w14:ligatures w14:val="none"/>
              </w:rPr>
              <w:t>□</w:t>
            </w:r>
            <w:r w:rsidRPr="00040B14">
              <w:rPr>
                <w:rFonts w:ascii="Arial" w:eastAsia="宋体" w:hAnsi="Arial" w:cs="Arial"/>
                <w:bCs/>
                <w:sz w:val="24"/>
                <w14:ligatures w14:val="none"/>
              </w:rPr>
              <w:t>2</w:t>
            </w:r>
            <w:r w:rsidRPr="00040B14">
              <w:rPr>
                <w:rFonts w:ascii="宋体" w:eastAsia="宋体" w:hAnsi="宋体" w:cs="Arial" w:hint="eastAsia"/>
                <w:bCs/>
                <w:sz w:val="24"/>
                <w14:ligatures w14:val="none"/>
              </w:rPr>
              <w:t>点</w:t>
            </w:r>
            <w:r w:rsidRPr="00040B14">
              <w:rPr>
                <w:rFonts w:ascii="宋体" w:eastAsia="宋体" w:hAnsi="宋体" w:cs="Arial"/>
                <w:bCs/>
                <w:sz w:val="24"/>
                <w14:ligatures w14:val="none"/>
              </w:rPr>
              <w:t>□</w:t>
            </w:r>
            <w:r w:rsidRPr="00040B14">
              <w:rPr>
                <w:rFonts w:ascii="Arial" w:eastAsia="宋体" w:hAnsi="Arial" w:cs="Arial"/>
                <w:bCs/>
                <w:sz w:val="24"/>
                <w14:ligatures w14:val="none"/>
              </w:rPr>
              <w:t>3</w:t>
            </w:r>
            <w:r w:rsidRPr="00040B14">
              <w:rPr>
                <w:rFonts w:ascii="宋体" w:eastAsia="宋体" w:hAnsi="宋体" w:cs="Arial" w:hint="eastAsia"/>
                <w:bCs/>
                <w:sz w:val="24"/>
                <w14:ligatures w14:val="none"/>
              </w:rPr>
              <w:t>点支撑</w:t>
            </w:r>
          </w:p>
        </w:tc>
      </w:tr>
      <w:tr w:rsidR="00040B14" w:rsidRPr="00040B14" w14:paraId="162B1F3E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04BFD293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额定输出转速</w:t>
            </w:r>
          </w:p>
        </w:tc>
        <w:tc>
          <w:tcPr>
            <w:tcW w:w="2255" w:type="dxa"/>
            <w:vAlign w:val="center"/>
          </w:tcPr>
          <w:p w14:paraId="4DFE0614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r/min</w:t>
            </w:r>
          </w:p>
        </w:tc>
        <w:tc>
          <w:tcPr>
            <w:tcW w:w="1701" w:type="dxa"/>
            <w:vAlign w:val="center"/>
          </w:tcPr>
          <w:p w14:paraId="253BFB58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额定输出</w:t>
            </w: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转</w:t>
            </w: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矩</w:t>
            </w:r>
          </w:p>
        </w:tc>
        <w:tc>
          <w:tcPr>
            <w:tcW w:w="2116" w:type="dxa"/>
            <w:vAlign w:val="center"/>
          </w:tcPr>
          <w:p w14:paraId="09261CCA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28426E39" w14:textId="77777777" w:rsidTr="00676C07">
        <w:trPr>
          <w:trHeight w:val="284"/>
          <w:jc w:val="center"/>
        </w:trPr>
        <w:tc>
          <w:tcPr>
            <w:tcW w:w="3240" w:type="dxa"/>
            <w:gridSpan w:val="3"/>
            <w:vAlign w:val="center"/>
          </w:tcPr>
          <w:p w14:paraId="0F5A474C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输出轴中心线高度</w:t>
            </w:r>
          </w:p>
          <w:p w14:paraId="156DE3D0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(无减速装置时)</w:t>
            </w:r>
          </w:p>
        </w:tc>
        <w:tc>
          <w:tcPr>
            <w:tcW w:w="2255" w:type="dxa"/>
            <w:vAlign w:val="center"/>
          </w:tcPr>
          <w:p w14:paraId="33C954B1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DC2D1A2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手动紧急操作</w:t>
            </w:r>
          </w:p>
          <w:p w14:paraId="45F10AB2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装置</w:t>
            </w:r>
          </w:p>
        </w:tc>
        <w:tc>
          <w:tcPr>
            <w:tcW w:w="2116" w:type="dxa"/>
            <w:vAlign w:val="center"/>
          </w:tcPr>
          <w:p w14:paraId="4B341625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3136D0D4" w14:textId="77777777" w:rsidTr="00676C07">
        <w:trPr>
          <w:trHeight w:val="284"/>
          <w:jc w:val="center"/>
        </w:trPr>
        <w:tc>
          <w:tcPr>
            <w:tcW w:w="1243" w:type="dxa"/>
            <w:vMerge w:val="restart"/>
            <w:vAlign w:val="center"/>
          </w:tcPr>
          <w:p w14:paraId="178B3FF3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</w:t>
            </w: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动</w:t>
            </w: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机</w:t>
            </w:r>
          </w:p>
        </w:tc>
        <w:tc>
          <w:tcPr>
            <w:tcW w:w="1997" w:type="dxa"/>
            <w:gridSpan w:val="2"/>
            <w:vAlign w:val="center"/>
          </w:tcPr>
          <w:p w14:paraId="54210C7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电动机型号</w:t>
            </w:r>
          </w:p>
        </w:tc>
        <w:tc>
          <w:tcPr>
            <w:tcW w:w="2255" w:type="dxa"/>
            <w:vAlign w:val="center"/>
          </w:tcPr>
          <w:p w14:paraId="12E7299D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934285A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结构型式</w:t>
            </w:r>
          </w:p>
        </w:tc>
        <w:tc>
          <w:tcPr>
            <w:tcW w:w="2116" w:type="dxa"/>
            <w:vAlign w:val="center"/>
          </w:tcPr>
          <w:p w14:paraId="70FCE700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472C4CDC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1EF6292A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6495E30F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额定功率</w:t>
            </w:r>
          </w:p>
        </w:tc>
        <w:tc>
          <w:tcPr>
            <w:tcW w:w="2255" w:type="dxa"/>
            <w:vAlign w:val="center"/>
          </w:tcPr>
          <w:p w14:paraId="65349621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kW</w:t>
            </w:r>
          </w:p>
        </w:tc>
        <w:tc>
          <w:tcPr>
            <w:tcW w:w="1701" w:type="dxa"/>
            <w:vAlign w:val="center"/>
          </w:tcPr>
          <w:p w14:paraId="2D706E78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额定转速</w:t>
            </w:r>
          </w:p>
        </w:tc>
        <w:tc>
          <w:tcPr>
            <w:tcW w:w="2116" w:type="dxa"/>
            <w:vAlign w:val="center"/>
          </w:tcPr>
          <w:p w14:paraId="4D4ABC72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 xml:space="preserve">r/min  </w:t>
            </w:r>
          </w:p>
        </w:tc>
      </w:tr>
      <w:tr w:rsidR="00040B14" w:rsidRPr="00040B14" w14:paraId="201B05E5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098D7FE6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14704438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额定电压</w:t>
            </w:r>
          </w:p>
        </w:tc>
        <w:tc>
          <w:tcPr>
            <w:tcW w:w="2255" w:type="dxa"/>
            <w:vAlign w:val="center"/>
          </w:tcPr>
          <w:p w14:paraId="31F5CB85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V</w:t>
            </w:r>
          </w:p>
        </w:tc>
        <w:tc>
          <w:tcPr>
            <w:tcW w:w="1701" w:type="dxa"/>
            <w:vAlign w:val="center"/>
          </w:tcPr>
          <w:p w14:paraId="3D8D897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额定电流</w:t>
            </w:r>
          </w:p>
        </w:tc>
        <w:tc>
          <w:tcPr>
            <w:tcW w:w="2116" w:type="dxa"/>
            <w:vAlign w:val="center"/>
          </w:tcPr>
          <w:p w14:paraId="79DFF731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A</w:t>
            </w:r>
          </w:p>
        </w:tc>
      </w:tr>
      <w:tr w:rsidR="00040B14" w:rsidRPr="00040B14" w14:paraId="563E5850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47BDD5A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58BAD2C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额定频率</w:t>
            </w:r>
          </w:p>
        </w:tc>
        <w:tc>
          <w:tcPr>
            <w:tcW w:w="2255" w:type="dxa"/>
            <w:vAlign w:val="center"/>
          </w:tcPr>
          <w:p w14:paraId="12358F23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Hz</w:t>
            </w:r>
          </w:p>
        </w:tc>
        <w:tc>
          <w:tcPr>
            <w:tcW w:w="1701" w:type="dxa"/>
            <w:vAlign w:val="center"/>
          </w:tcPr>
          <w:p w14:paraId="2BC0FFF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绝缘等级</w:t>
            </w:r>
          </w:p>
        </w:tc>
        <w:tc>
          <w:tcPr>
            <w:tcW w:w="2116" w:type="dxa"/>
            <w:vAlign w:val="center"/>
          </w:tcPr>
          <w:p w14:paraId="26278C4E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4A51B624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30CED5F2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09F27970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工作制</w:t>
            </w:r>
          </w:p>
        </w:tc>
        <w:tc>
          <w:tcPr>
            <w:tcW w:w="2255" w:type="dxa"/>
            <w:vAlign w:val="center"/>
          </w:tcPr>
          <w:p w14:paraId="36296CF8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E46312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外壳防护等级</w:t>
            </w:r>
          </w:p>
        </w:tc>
        <w:tc>
          <w:tcPr>
            <w:tcW w:w="2116" w:type="dxa"/>
            <w:vAlign w:val="center"/>
          </w:tcPr>
          <w:p w14:paraId="15D93EFA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74DC6BA8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3BC55B32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1D485805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过载保护方式</w:t>
            </w:r>
          </w:p>
        </w:tc>
        <w:tc>
          <w:tcPr>
            <w:tcW w:w="2255" w:type="dxa"/>
            <w:vAlign w:val="center"/>
          </w:tcPr>
          <w:p w14:paraId="7B657CE6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F756F86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启(制)动次数</w:t>
            </w:r>
          </w:p>
        </w:tc>
        <w:tc>
          <w:tcPr>
            <w:tcW w:w="2116" w:type="dxa"/>
            <w:vAlign w:val="center"/>
          </w:tcPr>
          <w:p w14:paraId="57445E24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7B4734E0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471B116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7477828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防爆</w:t>
            </w: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型式</w:t>
            </w:r>
          </w:p>
        </w:tc>
        <w:tc>
          <w:tcPr>
            <w:tcW w:w="2255" w:type="dxa"/>
            <w:vAlign w:val="center"/>
          </w:tcPr>
          <w:p w14:paraId="27D7FE71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448F6EA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防爆等级</w:t>
            </w:r>
          </w:p>
        </w:tc>
        <w:tc>
          <w:tcPr>
            <w:tcW w:w="2116" w:type="dxa"/>
            <w:vAlign w:val="center"/>
          </w:tcPr>
          <w:p w14:paraId="1E353BE3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25956AF5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75C4652A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0A69FCC3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制造单位</w:t>
            </w:r>
          </w:p>
        </w:tc>
        <w:tc>
          <w:tcPr>
            <w:tcW w:w="6072" w:type="dxa"/>
            <w:gridSpan w:val="3"/>
            <w:vAlign w:val="center"/>
          </w:tcPr>
          <w:p w14:paraId="1F128C19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233F5EC0" w14:textId="77777777" w:rsidTr="00676C07">
        <w:trPr>
          <w:trHeight w:val="284"/>
          <w:jc w:val="center"/>
        </w:trPr>
        <w:tc>
          <w:tcPr>
            <w:tcW w:w="1243" w:type="dxa"/>
            <w:vMerge w:val="restart"/>
            <w:vAlign w:val="center"/>
          </w:tcPr>
          <w:p w14:paraId="7035049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减速装置</w:t>
            </w:r>
          </w:p>
        </w:tc>
        <w:tc>
          <w:tcPr>
            <w:tcW w:w="1997" w:type="dxa"/>
            <w:gridSpan w:val="2"/>
            <w:vAlign w:val="center"/>
          </w:tcPr>
          <w:p w14:paraId="3CFE92B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结构型式</w:t>
            </w:r>
          </w:p>
        </w:tc>
        <w:tc>
          <w:tcPr>
            <w:tcW w:w="2255" w:type="dxa"/>
            <w:vAlign w:val="center"/>
          </w:tcPr>
          <w:p w14:paraId="0D4F393F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3353D34B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减速比</w:t>
            </w:r>
          </w:p>
        </w:tc>
        <w:tc>
          <w:tcPr>
            <w:tcW w:w="2116" w:type="dxa"/>
            <w:vAlign w:val="center"/>
          </w:tcPr>
          <w:p w14:paraId="31DDC0EF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141D3A4B" w14:textId="77777777" w:rsidTr="00676C07">
        <w:trPr>
          <w:trHeight w:val="284"/>
          <w:jc w:val="center"/>
        </w:trPr>
        <w:tc>
          <w:tcPr>
            <w:tcW w:w="1243" w:type="dxa"/>
            <w:vMerge/>
            <w:textDirection w:val="tbRlV"/>
            <w:vAlign w:val="center"/>
          </w:tcPr>
          <w:p w14:paraId="5122C1FE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3D7909BC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减速级数</w:t>
            </w:r>
          </w:p>
        </w:tc>
        <w:tc>
          <w:tcPr>
            <w:tcW w:w="2255" w:type="dxa"/>
            <w:vAlign w:val="center"/>
          </w:tcPr>
          <w:p w14:paraId="677750AE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75F05D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中心(锥)距</w:t>
            </w:r>
          </w:p>
        </w:tc>
        <w:tc>
          <w:tcPr>
            <w:tcW w:w="2116" w:type="dxa"/>
            <w:vAlign w:val="center"/>
          </w:tcPr>
          <w:p w14:paraId="436EFE43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mm</w:t>
            </w:r>
          </w:p>
        </w:tc>
      </w:tr>
      <w:tr w:rsidR="00040B14" w:rsidRPr="00040B14" w14:paraId="4544E7F2" w14:textId="77777777" w:rsidTr="00676C07">
        <w:trPr>
          <w:trHeight w:val="284"/>
          <w:jc w:val="center"/>
        </w:trPr>
        <w:tc>
          <w:tcPr>
            <w:tcW w:w="1243" w:type="dxa"/>
            <w:vMerge/>
            <w:textDirection w:val="tbRlV"/>
            <w:vAlign w:val="center"/>
          </w:tcPr>
          <w:p w14:paraId="4051FC94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24538F7C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轴交角</w:t>
            </w:r>
          </w:p>
        </w:tc>
        <w:tc>
          <w:tcPr>
            <w:tcW w:w="2255" w:type="dxa"/>
            <w:vAlign w:val="center"/>
          </w:tcPr>
          <w:p w14:paraId="34B45A18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(°)</w:t>
            </w:r>
          </w:p>
        </w:tc>
        <w:tc>
          <w:tcPr>
            <w:tcW w:w="1701" w:type="dxa"/>
            <w:vAlign w:val="center"/>
          </w:tcPr>
          <w:p w14:paraId="05F1209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润滑油的规格、标号</w:t>
            </w:r>
          </w:p>
        </w:tc>
        <w:tc>
          <w:tcPr>
            <w:tcW w:w="2116" w:type="dxa"/>
            <w:vAlign w:val="center"/>
          </w:tcPr>
          <w:p w14:paraId="0E7BFA7B" w14:textId="77777777" w:rsidR="00040B14" w:rsidRPr="00040B14" w:rsidRDefault="00040B14" w:rsidP="00040B14">
            <w:pPr>
              <w:spacing w:after="0" w:line="30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040B14" w:rsidRPr="00040B14" w14:paraId="2518C1C4" w14:textId="77777777" w:rsidTr="00676C07">
        <w:trPr>
          <w:trHeight w:val="284"/>
          <w:jc w:val="center"/>
        </w:trPr>
        <w:tc>
          <w:tcPr>
            <w:tcW w:w="1243" w:type="dxa"/>
            <w:vMerge/>
            <w:textDirection w:val="tbRlV"/>
            <w:vAlign w:val="center"/>
          </w:tcPr>
          <w:p w14:paraId="7F830FA5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61FC19E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传动副接触面材料牌号</w:t>
            </w:r>
          </w:p>
        </w:tc>
        <w:tc>
          <w:tcPr>
            <w:tcW w:w="6072" w:type="dxa"/>
            <w:gridSpan w:val="3"/>
            <w:vAlign w:val="center"/>
          </w:tcPr>
          <w:p w14:paraId="1F79F781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21740880" w14:textId="77777777" w:rsidTr="00676C07">
        <w:trPr>
          <w:trHeight w:val="284"/>
          <w:jc w:val="center"/>
        </w:trPr>
        <w:tc>
          <w:tcPr>
            <w:tcW w:w="1243" w:type="dxa"/>
            <w:vMerge w:val="restart"/>
            <w:vAlign w:val="center"/>
          </w:tcPr>
          <w:p w14:paraId="41CE54FE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制动器</w:t>
            </w:r>
          </w:p>
        </w:tc>
        <w:tc>
          <w:tcPr>
            <w:tcW w:w="1997" w:type="dxa"/>
            <w:gridSpan w:val="2"/>
            <w:vAlign w:val="center"/>
          </w:tcPr>
          <w:p w14:paraId="239F777B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型  号</w:t>
            </w:r>
          </w:p>
        </w:tc>
        <w:tc>
          <w:tcPr>
            <w:tcW w:w="2255" w:type="dxa"/>
            <w:vAlign w:val="center"/>
          </w:tcPr>
          <w:p w14:paraId="37B7700B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3521EFB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作用部位</w:t>
            </w:r>
          </w:p>
        </w:tc>
        <w:tc>
          <w:tcPr>
            <w:tcW w:w="2116" w:type="dxa"/>
            <w:vAlign w:val="center"/>
          </w:tcPr>
          <w:p w14:paraId="507B338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6136FC0B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7B76DD2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1A0F2C6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数量、结构型式</w:t>
            </w:r>
          </w:p>
        </w:tc>
        <w:tc>
          <w:tcPr>
            <w:tcW w:w="6072" w:type="dxa"/>
            <w:gridSpan w:val="3"/>
            <w:vAlign w:val="center"/>
          </w:tcPr>
          <w:p w14:paraId="53269852" w14:textId="77777777" w:rsidR="00040B14" w:rsidRPr="00040B14" w:rsidRDefault="00040B14" w:rsidP="00040B14">
            <w:pPr>
              <w:spacing w:after="0" w:line="30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数量：</w:t>
            </w:r>
          </w:p>
          <w:p w14:paraId="0AAE7123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结构型式：□制动臂鼓式□无制动臂鼓式□内张鼓式□盘式□钳盘式</w:t>
            </w:r>
          </w:p>
        </w:tc>
      </w:tr>
      <w:tr w:rsidR="00040B14" w:rsidRPr="00040B14" w14:paraId="48973D8B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157011E8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076BB7F1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绝缘等级</w:t>
            </w:r>
          </w:p>
        </w:tc>
        <w:tc>
          <w:tcPr>
            <w:tcW w:w="2255" w:type="dxa"/>
            <w:vAlign w:val="center"/>
          </w:tcPr>
          <w:p w14:paraId="4A7C570A" w14:textId="77777777" w:rsidR="00040B14" w:rsidRPr="00040B14" w:rsidRDefault="00040B14" w:rsidP="00040B14">
            <w:pPr>
              <w:spacing w:after="0" w:line="30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F240735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116" w:type="dxa"/>
            <w:vAlign w:val="center"/>
          </w:tcPr>
          <w:p w14:paraId="4435374C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140E11FC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6D20DCA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20BDE6BC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电磁铁额定</w:t>
            </w:r>
          </w:p>
          <w:p w14:paraId="30497BB6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工作</w:t>
            </w: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电压</w:t>
            </w:r>
          </w:p>
        </w:tc>
        <w:tc>
          <w:tcPr>
            <w:tcW w:w="2255" w:type="dxa"/>
            <w:tcBorders>
              <w:right w:val="single" w:sz="4" w:space="0" w:color="auto"/>
            </w:tcBorders>
            <w:vAlign w:val="center"/>
          </w:tcPr>
          <w:p w14:paraId="0E1BBE8D" w14:textId="77777777" w:rsidR="00040B14" w:rsidRPr="00040B14" w:rsidRDefault="00040B14" w:rsidP="00040B14">
            <w:pPr>
              <w:spacing w:after="0" w:line="300" w:lineRule="exact"/>
              <w:ind w:leftChars="-50" w:left="-110" w:rightChars="-50" w:right="-110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969DAFF" w14:textId="77777777" w:rsidR="00040B14" w:rsidRPr="00040B14" w:rsidRDefault="00040B14" w:rsidP="00040B14">
            <w:pPr>
              <w:spacing w:after="0" w:line="300" w:lineRule="exact"/>
              <w:ind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制动轮直径或制动盘摩擦部分内外直径</w:t>
            </w:r>
          </w:p>
        </w:tc>
        <w:tc>
          <w:tcPr>
            <w:tcW w:w="2116" w:type="dxa"/>
            <w:vAlign w:val="center"/>
          </w:tcPr>
          <w:p w14:paraId="4D03562E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righ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141F3E65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7AD499E7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49213D4F" w14:textId="77777777" w:rsidR="00040B14" w:rsidRPr="00040B14" w:rsidRDefault="00040B14" w:rsidP="00040B14">
            <w:pPr>
              <w:spacing w:after="0" w:line="30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防爆型式</w:t>
            </w:r>
          </w:p>
        </w:tc>
        <w:tc>
          <w:tcPr>
            <w:tcW w:w="2255" w:type="dxa"/>
            <w:tcBorders>
              <w:right w:val="single" w:sz="4" w:space="0" w:color="auto"/>
            </w:tcBorders>
            <w:vAlign w:val="center"/>
          </w:tcPr>
          <w:p w14:paraId="1B39EC6C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B438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防爆等级</w:t>
            </w:r>
          </w:p>
        </w:tc>
        <w:tc>
          <w:tcPr>
            <w:tcW w:w="2116" w:type="dxa"/>
            <w:vAlign w:val="center"/>
          </w:tcPr>
          <w:p w14:paraId="792178AB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righ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5952C4DC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0DA96F5A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Times New Roman" w:eastAsia="方正书宋简体" w:hAnsi="Times New Roman" w:cs="Times New Roman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38218E30" w14:textId="77777777" w:rsidR="00040B14" w:rsidRPr="00040B14" w:rsidRDefault="00040B14" w:rsidP="00040B14">
            <w:pPr>
              <w:spacing w:after="0" w:line="30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proofErr w:type="gramStart"/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液压</w:t>
            </w: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松闸装置</w:t>
            </w:r>
            <w:proofErr w:type="gramEnd"/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额定工作压力</w:t>
            </w:r>
          </w:p>
        </w:tc>
        <w:tc>
          <w:tcPr>
            <w:tcW w:w="2255" w:type="dxa"/>
            <w:tcBorders>
              <w:right w:val="single" w:sz="4" w:space="0" w:color="auto"/>
            </w:tcBorders>
            <w:vAlign w:val="center"/>
          </w:tcPr>
          <w:p w14:paraId="7A588DA4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ED459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电磁铁</w:t>
            </w: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额定维持电压</w:t>
            </w: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/电流</w:t>
            </w:r>
          </w:p>
        </w:tc>
        <w:tc>
          <w:tcPr>
            <w:tcW w:w="2116" w:type="dxa"/>
            <w:vAlign w:val="center"/>
          </w:tcPr>
          <w:p w14:paraId="2F653944" w14:textId="77777777" w:rsidR="00040B14" w:rsidRPr="00040B14" w:rsidRDefault="00040B14" w:rsidP="00040B14">
            <w:pPr>
              <w:adjustRightInd w:val="0"/>
              <w:snapToGrid w:val="0"/>
              <w:spacing w:after="0" w:line="300" w:lineRule="exact"/>
              <w:jc w:val="righ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0A80F7DD" w14:textId="77777777" w:rsidTr="00676C07">
        <w:trPr>
          <w:trHeight w:val="284"/>
          <w:jc w:val="center"/>
        </w:trPr>
        <w:tc>
          <w:tcPr>
            <w:tcW w:w="1243" w:type="dxa"/>
            <w:vMerge w:val="restart"/>
            <w:vAlign w:val="center"/>
          </w:tcPr>
          <w:p w14:paraId="57571FFC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lastRenderedPageBreak/>
              <w:t>企业技术要求</w:t>
            </w:r>
          </w:p>
        </w:tc>
        <w:tc>
          <w:tcPr>
            <w:tcW w:w="1997" w:type="dxa"/>
            <w:gridSpan w:val="2"/>
            <w:vAlign w:val="center"/>
          </w:tcPr>
          <w:p w14:paraId="4472EE3F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减速箱</w:t>
            </w:r>
            <w:proofErr w:type="gramStart"/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油最高</w:t>
            </w:r>
            <w:proofErr w:type="gramEnd"/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允许温升</w:t>
            </w:r>
          </w:p>
        </w:tc>
        <w:tc>
          <w:tcPr>
            <w:tcW w:w="2255" w:type="dxa"/>
            <w:vAlign w:val="center"/>
          </w:tcPr>
          <w:p w14:paraId="082ACFB7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D6F5760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减速箱</w:t>
            </w:r>
            <w:proofErr w:type="gramStart"/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油最高</w:t>
            </w:r>
            <w:proofErr w:type="gramEnd"/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允许温度</w:t>
            </w:r>
          </w:p>
        </w:tc>
        <w:tc>
          <w:tcPr>
            <w:tcW w:w="2116" w:type="dxa"/>
            <w:vAlign w:val="center"/>
          </w:tcPr>
          <w:p w14:paraId="6377EB0B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08CB52A8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10B19E39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090FA862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空载运行噪声</w:t>
            </w:r>
          </w:p>
        </w:tc>
        <w:tc>
          <w:tcPr>
            <w:tcW w:w="6072" w:type="dxa"/>
            <w:gridSpan w:val="3"/>
            <w:vAlign w:val="center"/>
          </w:tcPr>
          <w:p w14:paraId="38BB698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705E42F0" w14:textId="77777777" w:rsidTr="00676C07">
        <w:trPr>
          <w:trHeight w:val="284"/>
          <w:jc w:val="center"/>
        </w:trPr>
        <w:tc>
          <w:tcPr>
            <w:tcW w:w="1243" w:type="dxa"/>
            <w:vMerge w:val="restart"/>
            <w:vAlign w:val="center"/>
          </w:tcPr>
          <w:p w14:paraId="7B2EB3DF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适用的拖动系统</w:t>
            </w:r>
          </w:p>
        </w:tc>
        <w:tc>
          <w:tcPr>
            <w:tcW w:w="1997" w:type="dxa"/>
            <w:gridSpan w:val="2"/>
            <w:vAlign w:val="center"/>
          </w:tcPr>
          <w:p w14:paraId="49B75EBB" w14:textId="77777777" w:rsidR="00040B14" w:rsidRPr="00040B14" w:rsidRDefault="00040B14" w:rsidP="00040B14">
            <w:pPr>
              <w:widowControl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调速方式</w:t>
            </w:r>
          </w:p>
        </w:tc>
        <w:tc>
          <w:tcPr>
            <w:tcW w:w="2255" w:type="dxa"/>
            <w:tcBorders>
              <w:right w:val="single" w:sz="6" w:space="0" w:color="auto"/>
            </w:tcBorders>
            <w:vAlign w:val="center"/>
          </w:tcPr>
          <w:p w14:paraId="1ABA1B5B" w14:textId="77777777" w:rsidR="00040B14" w:rsidRPr="00040B14" w:rsidRDefault="00040B14" w:rsidP="00040B14">
            <w:pPr>
              <w:widowControl/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01" w:type="dxa"/>
            <w:tcBorders>
              <w:left w:val="single" w:sz="6" w:space="0" w:color="auto"/>
            </w:tcBorders>
            <w:vAlign w:val="center"/>
          </w:tcPr>
          <w:p w14:paraId="70B8295A" w14:textId="77777777" w:rsidR="00040B14" w:rsidRPr="00040B14" w:rsidRDefault="00040B14" w:rsidP="00040B14">
            <w:pPr>
              <w:widowControl/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调速器类型</w:t>
            </w:r>
          </w:p>
        </w:tc>
        <w:tc>
          <w:tcPr>
            <w:tcW w:w="2116" w:type="dxa"/>
            <w:tcBorders>
              <w:left w:val="single" w:sz="6" w:space="0" w:color="auto"/>
            </w:tcBorders>
            <w:vAlign w:val="center"/>
          </w:tcPr>
          <w:p w14:paraId="641763D8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044101BF" w14:textId="77777777" w:rsidTr="00676C07">
        <w:trPr>
          <w:trHeight w:val="284"/>
          <w:jc w:val="center"/>
        </w:trPr>
        <w:tc>
          <w:tcPr>
            <w:tcW w:w="1243" w:type="dxa"/>
            <w:vMerge/>
            <w:vAlign w:val="center"/>
          </w:tcPr>
          <w:p w14:paraId="6B3AD97C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97" w:type="dxa"/>
            <w:gridSpan w:val="2"/>
            <w:vAlign w:val="center"/>
          </w:tcPr>
          <w:p w14:paraId="4BB66441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速度反馈装置类型</w:t>
            </w:r>
          </w:p>
        </w:tc>
        <w:tc>
          <w:tcPr>
            <w:tcW w:w="6072" w:type="dxa"/>
            <w:gridSpan w:val="3"/>
            <w:vAlign w:val="center"/>
          </w:tcPr>
          <w:p w14:paraId="2F30F558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040B14" w:rsidRPr="00040B14" w14:paraId="53B173C5" w14:textId="77777777" w:rsidTr="00676C07">
        <w:trPr>
          <w:trHeight w:val="284"/>
          <w:jc w:val="center"/>
        </w:trPr>
        <w:tc>
          <w:tcPr>
            <w:tcW w:w="3085" w:type="dxa"/>
            <w:gridSpan w:val="2"/>
            <w:vAlign w:val="center"/>
          </w:tcPr>
          <w:p w14:paraId="4CECA885" w14:textId="77777777" w:rsidR="00040B14" w:rsidRPr="00040B14" w:rsidRDefault="00040B14" w:rsidP="00040B14">
            <w:pPr>
              <w:spacing w:after="0" w:line="30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040B14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与首次型式试验样品的一致性情况</w:t>
            </w:r>
          </w:p>
        </w:tc>
        <w:tc>
          <w:tcPr>
            <w:tcW w:w="6227" w:type="dxa"/>
            <w:gridSpan w:val="4"/>
            <w:vAlign w:val="center"/>
          </w:tcPr>
          <w:p w14:paraId="2E09CFA2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宋体" w:eastAsia="宋体" w:hAnsi="宋体" w:cs="Arial"/>
                <w:sz w:val="24"/>
                <w14:ligatures w14:val="none"/>
              </w:rPr>
              <w:t>□</w:t>
            </w: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(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1)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产品与型式试验样品基本信息一致；</w:t>
            </w:r>
          </w:p>
          <w:p w14:paraId="496F411C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宋体" w:eastAsia="宋体" w:hAnsi="宋体" w:cs="Arial"/>
                <w:sz w:val="24"/>
                <w14:ligatures w14:val="none"/>
              </w:rPr>
              <w:t>□</w:t>
            </w: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(2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)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产品与型式试验样品主要配置一致；</w:t>
            </w:r>
          </w:p>
          <w:p w14:paraId="4C219F0C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Arial" w:eastAsia="宋体" w:hAnsi="Arial" w:cs="Arial"/>
                <w:sz w:val="24"/>
                <w14:ligatures w14:val="none"/>
              </w:rPr>
            </w:pPr>
            <w:r w:rsidRPr="00040B14">
              <w:rPr>
                <w:rFonts w:ascii="Arial" w:eastAsia="宋体" w:hAnsi="Arial" w:cs="Arial"/>
                <w:sz w:val="24"/>
                <w14:ligatures w14:val="none"/>
              </w:rPr>
              <w:t>(3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)</w:t>
            </w:r>
            <w:r w:rsidRPr="00040B14">
              <w:rPr>
                <w:rFonts w:ascii="Arial" w:eastAsia="宋体" w:hAnsi="Arial" w:cs="Arial" w:hint="eastAsia"/>
                <w:sz w:val="24"/>
                <w14:ligatures w14:val="none"/>
              </w:rPr>
              <w:t>具体变化情况：</w:t>
            </w:r>
          </w:p>
          <w:p w14:paraId="40DF5AF6" w14:textId="77777777" w:rsidR="00040B14" w:rsidRPr="00040B14" w:rsidRDefault="00040B14" w:rsidP="00040B14">
            <w:pPr>
              <w:spacing w:after="0" w:line="30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59B335B1" w14:textId="77777777" w:rsidR="00040B14" w:rsidRPr="00040B14" w:rsidRDefault="00040B14" w:rsidP="00040B14">
      <w:pPr>
        <w:spacing w:beforeLines="100" w:before="312" w:after="0" w:line="240" w:lineRule="auto"/>
        <w:jc w:val="both"/>
        <w:rPr>
          <w:rFonts w:ascii="Times New Roman" w:eastAsia="宋体" w:hAnsi="Times New Roman" w:cs="Times New Roman"/>
          <w:sz w:val="21"/>
          <w:szCs w:val="20"/>
          <w14:ligatures w14:val="none"/>
        </w:rPr>
      </w:pPr>
    </w:p>
    <w:p w14:paraId="0AF8447D" w14:textId="38D99E5F" w:rsidR="003D7D94" w:rsidRPr="00040B14" w:rsidRDefault="003D7D94" w:rsidP="00040B14">
      <w:pPr>
        <w:widowControl/>
        <w:spacing w:after="0" w:line="240" w:lineRule="auto"/>
        <w:rPr>
          <w:rFonts w:ascii="Arial" w:eastAsia="宋体" w:hAnsi="Arial" w:cs="Arial"/>
          <w:b/>
          <w:bCs/>
          <w:sz w:val="28"/>
          <w:szCs w:val="28"/>
          <w14:ligatures w14:val="none"/>
        </w:rPr>
      </w:pPr>
    </w:p>
    <w:sectPr w:rsidR="003D7D94" w:rsidRPr="00040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BEF94" w14:textId="77777777" w:rsidR="00D44057" w:rsidRDefault="00D44057" w:rsidP="00040B1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D179916" w14:textId="77777777" w:rsidR="00D44057" w:rsidRDefault="00D44057" w:rsidP="00040B1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书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9F729" w14:textId="77777777" w:rsidR="00D44057" w:rsidRDefault="00D44057" w:rsidP="00040B1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2ED3BA" w14:textId="77777777" w:rsidR="00D44057" w:rsidRDefault="00D44057" w:rsidP="00040B1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0DE"/>
    <w:rsid w:val="00040B14"/>
    <w:rsid w:val="002C1919"/>
    <w:rsid w:val="003D7D94"/>
    <w:rsid w:val="006740DE"/>
    <w:rsid w:val="0084064B"/>
    <w:rsid w:val="009821C5"/>
    <w:rsid w:val="00C65E80"/>
    <w:rsid w:val="00D44057"/>
    <w:rsid w:val="00DC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7680F"/>
  <w15:chartTrackingRefBased/>
  <w15:docId w15:val="{2196F0C5-464F-4E63-9DAE-67792525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B1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0B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0B1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0B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3</cp:revision>
  <dcterms:created xsi:type="dcterms:W3CDTF">2024-09-14T03:34:00Z</dcterms:created>
  <dcterms:modified xsi:type="dcterms:W3CDTF">2024-09-14T03:35:00Z</dcterms:modified>
</cp:coreProperties>
</file>